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E3F" w:rsidRDefault="00EE4E3F">
      <w:pPr>
        <w:pStyle w:val="Corpsdetexte"/>
        <w:rPr>
          <w:b/>
          <w:sz w:val="26"/>
        </w:rPr>
      </w:pPr>
    </w:p>
    <w:p w:rsidR="00EE4E3F" w:rsidRPr="00556A59" w:rsidRDefault="00DB4832" w:rsidP="00556A59">
      <w:pPr>
        <w:ind w:left="100"/>
        <w:jc w:val="both"/>
        <w:rPr>
          <w:rFonts w:ascii="Times New Roman" w:hAnsi="Times New Roman" w:cs="Times New Roman"/>
          <w:b/>
          <w:color w:val="0070C0"/>
          <w:sz w:val="24"/>
          <w:u w:val="single"/>
        </w:rPr>
      </w:pPr>
      <w:proofErr w:type="spellStart"/>
      <w:r>
        <w:rPr>
          <w:rFonts w:ascii="Times New Roman" w:hAnsi="Times New Roman" w:cs="Times New Roman"/>
          <w:b/>
          <w:color w:val="0070C0"/>
          <w:sz w:val="24"/>
          <w:u w:val="single"/>
        </w:rPr>
        <w:t>Mercredi</w:t>
      </w:r>
      <w:proofErr w:type="spellEnd"/>
      <w:r>
        <w:rPr>
          <w:rFonts w:ascii="Times New Roman" w:hAnsi="Times New Roman" w:cs="Times New Roman"/>
          <w:b/>
          <w:color w:val="0070C0"/>
          <w:sz w:val="24"/>
          <w:u w:val="single"/>
        </w:rPr>
        <w:t xml:space="preserve"> 23</w:t>
      </w:r>
      <w:r w:rsidR="0029157C">
        <w:rPr>
          <w:rFonts w:ascii="Times New Roman" w:hAnsi="Times New Roman" w:cs="Times New Roman"/>
          <w:b/>
          <w:color w:val="0070C0"/>
          <w:sz w:val="24"/>
          <w:u w:val="single"/>
        </w:rPr>
        <w:t xml:space="preserve"> </w:t>
      </w:r>
      <w:proofErr w:type="spellStart"/>
      <w:r w:rsidR="0029157C">
        <w:rPr>
          <w:rFonts w:ascii="Times New Roman" w:hAnsi="Times New Roman" w:cs="Times New Roman"/>
          <w:b/>
          <w:color w:val="0070C0"/>
          <w:sz w:val="24"/>
          <w:u w:val="single"/>
        </w:rPr>
        <w:t>Février</w:t>
      </w:r>
      <w:proofErr w:type="spellEnd"/>
      <w:r w:rsidR="00E90588" w:rsidRPr="00556A59">
        <w:rPr>
          <w:rFonts w:ascii="Times New Roman" w:hAnsi="Times New Roman" w:cs="Times New Roman"/>
          <w:b/>
          <w:color w:val="0070C0"/>
          <w:sz w:val="24"/>
          <w:u w:val="single"/>
        </w:rPr>
        <w:t xml:space="preserve"> 2022</w:t>
      </w:r>
      <w:r w:rsidR="00D8120C">
        <w:rPr>
          <w:rFonts w:ascii="Times New Roman" w:hAnsi="Times New Roman" w:cs="Times New Roman"/>
          <w:b/>
          <w:color w:val="0070C0"/>
          <w:sz w:val="24"/>
          <w:u w:val="single"/>
        </w:rPr>
        <w:t xml:space="preserve"> </w:t>
      </w:r>
    </w:p>
    <w:p w:rsidR="00E90588" w:rsidRPr="00556A59" w:rsidRDefault="00E90588" w:rsidP="00556A59">
      <w:pPr>
        <w:ind w:left="100"/>
        <w:jc w:val="both"/>
        <w:rPr>
          <w:rFonts w:ascii="Times New Roman" w:hAnsi="Times New Roman" w:cs="Times New Roman"/>
          <w:b/>
          <w:color w:val="C00000"/>
          <w:sz w:val="24"/>
          <w:u w:val="single"/>
        </w:rPr>
      </w:pPr>
    </w:p>
    <w:p w:rsidR="00EE4E3F" w:rsidRPr="00556A59" w:rsidRDefault="00EE4E3F" w:rsidP="00556A59">
      <w:pPr>
        <w:pStyle w:val="Corpsdetexte"/>
        <w:spacing w:before="8"/>
        <w:jc w:val="both"/>
        <w:rPr>
          <w:rFonts w:ascii="Times New Roman" w:hAnsi="Times New Roman" w:cs="Times New Roman"/>
          <w:b/>
          <w:sz w:val="15"/>
        </w:rPr>
      </w:pPr>
    </w:p>
    <w:p w:rsidR="00EE4E3F" w:rsidRPr="00556A59" w:rsidRDefault="00815FFB" w:rsidP="00556A59">
      <w:pPr>
        <w:spacing w:before="52"/>
        <w:ind w:left="1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10H30 – </w:t>
      </w:r>
      <w:proofErr w:type="gramStart"/>
      <w:r>
        <w:rPr>
          <w:rFonts w:ascii="Times New Roman" w:hAnsi="Times New Roman" w:cs="Times New Roman"/>
          <w:b/>
          <w:sz w:val="24"/>
        </w:rPr>
        <w:t>11</w:t>
      </w:r>
      <w:r w:rsidR="00B4467B" w:rsidRPr="00556A59">
        <w:rPr>
          <w:rFonts w:ascii="Times New Roman" w:hAnsi="Times New Roman" w:cs="Times New Roman"/>
          <w:b/>
          <w:sz w:val="24"/>
        </w:rPr>
        <w:t>H00 :</w:t>
      </w:r>
      <w:proofErr w:type="gramEnd"/>
      <w:r w:rsidR="00B4467B" w:rsidRPr="00556A5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B4467B" w:rsidRPr="00556A59">
        <w:rPr>
          <w:rFonts w:ascii="Times New Roman" w:hAnsi="Times New Roman" w:cs="Times New Roman"/>
          <w:sz w:val="24"/>
        </w:rPr>
        <w:t>Accueil</w:t>
      </w:r>
      <w:proofErr w:type="spellEnd"/>
      <w:r w:rsidR="00B4467B" w:rsidRPr="00556A59">
        <w:rPr>
          <w:rFonts w:ascii="Times New Roman" w:hAnsi="Times New Roman" w:cs="Times New Roman"/>
          <w:sz w:val="24"/>
        </w:rPr>
        <w:t xml:space="preserve"> &amp; </w:t>
      </w:r>
      <w:proofErr w:type="spellStart"/>
      <w:r w:rsidR="00B4467B" w:rsidRPr="00556A59">
        <w:rPr>
          <w:rFonts w:ascii="Times New Roman" w:hAnsi="Times New Roman" w:cs="Times New Roman"/>
          <w:sz w:val="24"/>
        </w:rPr>
        <w:t>Enregistrement</w:t>
      </w:r>
      <w:proofErr w:type="spellEnd"/>
      <w:r w:rsidR="00ED52BB" w:rsidRPr="00556A59">
        <w:rPr>
          <w:rFonts w:ascii="Times New Roman" w:hAnsi="Times New Roman" w:cs="Times New Roman"/>
          <w:sz w:val="24"/>
        </w:rPr>
        <w:t xml:space="preserve"> des participants</w:t>
      </w:r>
    </w:p>
    <w:p w:rsidR="00E90588" w:rsidRPr="00556A59" w:rsidRDefault="00E90588" w:rsidP="00556A59">
      <w:pPr>
        <w:spacing w:before="52"/>
        <w:ind w:left="100"/>
        <w:jc w:val="both"/>
        <w:rPr>
          <w:rFonts w:ascii="Times New Roman" w:hAnsi="Times New Roman" w:cs="Times New Roman"/>
          <w:sz w:val="24"/>
        </w:rPr>
      </w:pPr>
    </w:p>
    <w:p w:rsidR="00EE4E3F" w:rsidRPr="00556A59" w:rsidRDefault="00EE4E3F" w:rsidP="00556A59">
      <w:pPr>
        <w:pStyle w:val="Corpsdetexte"/>
        <w:jc w:val="both"/>
        <w:rPr>
          <w:rFonts w:ascii="Times New Roman" w:hAnsi="Times New Roman" w:cs="Times New Roman"/>
          <w:sz w:val="20"/>
        </w:rPr>
      </w:pPr>
    </w:p>
    <w:p w:rsidR="00EE4E3F" w:rsidRPr="00556A59" w:rsidRDefault="00815FFB" w:rsidP="00556A59">
      <w:pPr>
        <w:ind w:left="1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11H00 – </w:t>
      </w:r>
      <w:proofErr w:type="gramStart"/>
      <w:r>
        <w:rPr>
          <w:rFonts w:ascii="Times New Roman" w:hAnsi="Times New Roman" w:cs="Times New Roman"/>
          <w:b/>
          <w:sz w:val="24"/>
        </w:rPr>
        <w:t>11</w:t>
      </w:r>
      <w:r w:rsidR="00E90588" w:rsidRPr="00556A59">
        <w:rPr>
          <w:rFonts w:ascii="Times New Roman" w:hAnsi="Times New Roman" w:cs="Times New Roman"/>
          <w:b/>
          <w:sz w:val="24"/>
        </w:rPr>
        <w:t>H15</w:t>
      </w:r>
      <w:r w:rsidR="00B4467B" w:rsidRPr="00556A59"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 w:rsidR="00B4467B" w:rsidRPr="00556A5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B4467B" w:rsidRPr="00556A59">
        <w:rPr>
          <w:rFonts w:ascii="Times New Roman" w:hAnsi="Times New Roman" w:cs="Times New Roman"/>
          <w:sz w:val="24"/>
        </w:rPr>
        <w:t>Ouverture</w:t>
      </w:r>
      <w:proofErr w:type="spellEnd"/>
      <w:r w:rsidR="00B4467B" w:rsidRPr="00556A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4467B" w:rsidRPr="00556A59">
        <w:rPr>
          <w:rFonts w:ascii="Times New Roman" w:hAnsi="Times New Roman" w:cs="Times New Roman"/>
          <w:sz w:val="24"/>
        </w:rPr>
        <w:t>officielle</w:t>
      </w:r>
      <w:proofErr w:type="spellEnd"/>
      <w:r w:rsidR="00B4467B" w:rsidRPr="00556A59">
        <w:rPr>
          <w:rFonts w:ascii="Times New Roman" w:hAnsi="Times New Roman" w:cs="Times New Roman"/>
          <w:sz w:val="24"/>
        </w:rPr>
        <w:t xml:space="preserve"> de la </w:t>
      </w:r>
      <w:proofErr w:type="spellStart"/>
      <w:r w:rsidR="00B4467B" w:rsidRPr="00556A59">
        <w:rPr>
          <w:rFonts w:ascii="Times New Roman" w:hAnsi="Times New Roman" w:cs="Times New Roman"/>
          <w:sz w:val="24"/>
        </w:rPr>
        <w:t>Conférence</w:t>
      </w:r>
      <w:proofErr w:type="spellEnd"/>
    </w:p>
    <w:p w:rsidR="00E90588" w:rsidRPr="00556A59" w:rsidRDefault="00E90588" w:rsidP="00556A59">
      <w:pPr>
        <w:ind w:left="100"/>
        <w:jc w:val="both"/>
        <w:rPr>
          <w:rFonts w:ascii="Times New Roman" w:hAnsi="Times New Roman" w:cs="Times New Roman"/>
          <w:sz w:val="24"/>
        </w:rPr>
      </w:pPr>
    </w:p>
    <w:p w:rsidR="00713BF2" w:rsidRPr="00713BF2" w:rsidRDefault="00713BF2" w:rsidP="00713BF2">
      <w:pPr>
        <w:pStyle w:val="Corpsdetexte"/>
        <w:spacing w:before="1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13BF2">
        <w:rPr>
          <w:rFonts w:ascii="Times New Roman" w:hAnsi="Times New Roman" w:cs="Times New Roman"/>
          <w:b/>
        </w:rPr>
        <w:t>Modératrice</w:t>
      </w:r>
      <w:proofErr w:type="spellEnd"/>
      <w:r w:rsidRPr="00713BF2">
        <w:rPr>
          <w:rFonts w:ascii="Times New Roman" w:hAnsi="Times New Roman" w:cs="Times New Roman"/>
          <w:b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Professeur</w:t>
      </w:r>
      <w:r w:rsidR="009B44E1">
        <w:rPr>
          <w:rFonts w:ascii="Times New Roman" w:hAnsi="Times New Roman" w:cs="Times New Roman"/>
        </w:rPr>
        <w:t>e</w:t>
      </w:r>
      <w:proofErr w:type="spellEnd"/>
      <w:r w:rsidR="009B44E1">
        <w:rPr>
          <w:rFonts w:ascii="Times New Roman" w:hAnsi="Times New Roman" w:cs="Times New Roman"/>
        </w:rPr>
        <w:t xml:space="preserve"> Amal KHIDER</w:t>
      </w:r>
      <w:r w:rsidRPr="00713BF2">
        <w:rPr>
          <w:rFonts w:ascii="Times New Roman" w:hAnsi="Times New Roman" w:cs="Times New Roman"/>
        </w:rPr>
        <w:t xml:space="preserve">, </w:t>
      </w:r>
      <w:proofErr w:type="spellStart"/>
      <w:r w:rsidRPr="00713BF2">
        <w:rPr>
          <w:rFonts w:ascii="Times New Roman" w:hAnsi="Times New Roman" w:cs="Times New Roman"/>
        </w:rPr>
        <w:t>Secrétaire</w:t>
      </w:r>
      <w:proofErr w:type="spellEnd"/>
      <w:r w:rsidRPr="00713BF2">
        <w:rPr>
          <w:rFonts w:ascii="Times New Roman" w:hAnsi="Times New Roman" w:cs="Times New Roman"/>
        </w:rPr>
        <w:t xml:space="preserve"> </w:t>
      </w:r>
      <w:proofErr w:type="spellStart"/>
      <w:r w:rsidRPr="00713BF2">
        <w:rPr>
          <w:rFonts w:ascii="Times New Roman" w:hAnsi="Times New Roman" w:cs="Times New Roman"/>
        </w:rPr>
        <w:t>générale</w:t>
      </w:r>
      <w:proofErr w:type="spellEnd"/>
      <w:r w:rsidRPr="00713BF2">
        <w:rPr>
          <w:rFonts w:ascii="Times New Roman" w:hAnsi="Times New Roman" w:cs="Times New Roman"/>
        </w:rPr>
        <w:t xml:space="preserve"> du MPDC et responsible du Master Etudes </w:t>
      </w:r>
      <w:proofErr w:type="spellStart"/>
      <w:r w:rsidRPr="00713BF2">
        <w:rPr>
          <w:rFonts w:ascii="Times New Roman" w:hAnsi="Times New Roman" w:cs="Times New Roman"/>
        </w:rPr>
        <w:t>Diplomatiques</w:t>
      </w:r>
      <w:proofErr w:type="spellEnd"/>
      <w:r w:rsidRPr="00713BF2">
        <w:rPr>
          <w:rFonts w:ascii="Times New Roman" w:hAnsi="Times New Roman" w:cs="Times New Roman"/>
        </w:rPr>
        <w:t xml:space="preserve"> à la FSJES </w:t>
      </w:r>
      <w:proofErr w:type="spellStart"/>
      <w:r w:rsidRPr="00713BF2">
        <w:rPr>
          <w:rFonts w:ascii="Times New Roman" w:hAnsi="Times New Roman" w:cs="Times New Roman"/>
        </w:rPr>
        <w:t>Souissi</w:t>
      </w:r>
      <w:proofErr w:type="spellEnd"/>
      <w:r w:rsidRPr="00713BF2">
        <w:rPr>
          <w:rFonts w:ascii="Times New Roman" w:hAnsi="Times New Roman" w:cs="Times New Roman"/>
        </w:rPr>
        <w:t>.</w:t>
      </w:r>
    </w:p>
    <w:p w:rsidR="00713BF2" w:rsidRDefault="00713BF2" w:rsidP="00713BF2">
      <w:pPr>
        <w:pStyle w:val="Corpsdetexte"/>
        <w:spacing w:line="276" w:lineRule="auto"/>
        <w:ind w:right="115"/>
        <w:jc w:val="both"/>
        <w:rPr>
          <w:rFonts w:ascii="Times New Roman" w:hAnsi="Times New Roman" w:cs="Times New Roman"/>
        </w:rPr>
      </w:pPr>
    </w:p>
    <w:p w:rsidR="00C52FEA" w:rsidRPr="00C52FEA" w:rsidRDefault="00C52FEA" w:rsidP="00C52FEA">
      <w:pPr>
        <w:pStyle w:val="Corpsdetexte"/>
        <w:rPr>
          <w:rFonts w:ascii="Times New Roman" w:hAnsi="Times New Roman" w:cs="Times New Roman"/>
        </w:rPr>
      </w:pPr>
      <w:r w:rsidRPr="00C52FEA">
        <w:rPr>
          <w:rFonts w:ascii="Times New Roman" w:hAnsi="Times New Roman" w:cs="Times New Roman"/>
        </w:rPr>
        <w:t xml:space="preserve">Mot de </w:t>
      </w:r>
      <w:proofErr w:type="spellStart"/>
      <w:r w:rsidRPr="00C52FEA">
        <w:rPr>
          <w:rFonts w:ascii="Times New Roman" w:hAnsi="Times New Roman" w:cs="Times New Roman"/>
        </w:rPr>
        <w:t>bienvenue</w:t>
      </w:r>
      <w:proofErr w:type="spellEnd"/>
      <w:r w:rsidRPr="00C52FEA">
        <w:rPr>
          <w:rFonts w:ascii="Times New Roman" w:hAnsi="Times New Roman" w:cs="Times New Roman"/>
        </w:rPr>
        <w:t xml:space="preserve"> de </w:t>
      </w:r>
      <w:proofErr w:type="spellStart"/>
      <w:r w:rsidRPr="00C52FEA">
        <w:rPr>
          <w:rFonts w:ascii="Times New Roman" w:hAnsi="Times New Roman" w:cs="Times New Roman"/>
        </w:rPr>
        <w:t>Professeur</w:t>
      </w:r>
      <w:proofErr w:type="spellEnd"/>
      <w:r w:rsidRPr="00C52FEA">
        <w:rPr>
          <w:rFonts w:ascii="Times New Roman" w:hAnsi="Times New Roman" w:cs="Times New Roman"/>
        </w:rPr>
        <w:t xml:space="preserve"> </w:t>
      </w:r>
      <w:proofErr w:type="spellStart"/>
      <w:r w:rsidRPr="00C52FEA">
        <w:rPr>
          <w:rFonts w:ascii="Times New Roman" w:hAnsi="Times New Roman" w:cs="Times New Roman"/>
        </w:rPr>
        <w:t>Azzedine</w:t>
      </w:r>
      <w:proofErr w:type="spellEnd"/>
      <w:r w:rsidRPr="00C52FEA">
        <w:rPr>
          <w:rFonts w:ascii="Times New Roman" w:hAnsi="Times New Roman" w:cs="Times New Roman"/>
        </w:rPr>
        <w:t xml:space="preserve"> GHOUFRANE, le Doyen de la </w:t>
      </w:r>
      <w:proofErr w:type="spellStart"/>
      <w:r w:rsidRPr="00C52FEA">
        <w:rPr>
          <w:rFonts w:ascii="Times New Roman" w:hAnsi="Times New Roman" w:cs="Times New Roman"/>
        </w:rPr>
        <w:t>Faculté</w:t>
      </w:r>
      <w:proofErr w:type="spellEnd"/>
      <w:r w:rsidRPr="00C52FEA">
        <w:rPr>
          <w:rFonts w:ascii="Times New Roman" w:hAnsi="Times New Roman" w:cs="Times New Roman"/>
        </w:rPr>
        <w:t xml:space="preserve"> des Sciences </w:t>
      </w:r>
      <w:proofErr w:type="spellStart"/>
      <w:r w:rsidRPr="00C52FEA">
        <w:rPr>
          <w:rFonts w:ascii="Times New Roman" w:hAnsi="Times New Roman" w:cs="Times New Roman"/>
        </w:rPr>
        <w:t>Juridiques</w:t>
      </w:r>
      <w:proofErr w:type="spellEnd"/>
      <w:r w:rsidRPr="00C52FEA">
        <w:rPr>
          <w:rFonts w:ascii="Times New Roman" w:hAnsi="Times New Roman" w:cs="Times New Roman"/>
        </w:rPr>
        <w:t xml:space="preserve">, </w:t>
      </w:r>
      <w:proofErr w:type="spellStart"/>
      <w:r w:rsidRPr="00C52FEA">
        <w:rPr>
          <w:rFonts w:ascii="Times New Roman" w:hAnsi="Times New Roman" w:cs="Times New Roman"/>
        </w:rPr>
        <w:t>Economiques</w:t>
      </w:r>
      <w:proofErr w:type="spellEnd"/>
      <w:r w:rsidRPr="00C52FEA">
        <w:rPr>
          <w:rFonts w:ascii="Times New Roman" w:hAnsi="Times New Roman" w:cs="Times New Roman"/>
        </w:rPr>
        <w:t xml:space="preserve"> </w:t>
      </w:r>
      <w:proofErr w:type="gramStart"/>
      <w:r w:rsidRPr="00C52FEA">
        <w:rPr>
          <w:rFonts w:ascii="Times New Roman" w:hAnsi="Times New Roman" w:cs="Times New Roman"/>
        </w:rPr>
        <w:t>et</w:t>
      </w:r>
      <w:proofErr w:type="gramEnd"/>
      <w:r w:rsidRPr="00C52FEA">
        <w:rPr>
          <w:rFonts w:ascii="Times New Roman" w:hAnsi="Times New Roman" w:cs="Times New Roman"/>
        </w:rPr>
        <w:t xml:space="preserve"> </w:t>
      </w:r>
      <w:proofErr w:type="spellStart"/>
      <w:r w:rsidRPr="00C52FEA">
        <w:rPr>
          <w:rFonts w:ascii="Times New Roman" w:hAnsi="Times New Roman" w:cs="Times New Roman"/>
        </w:rPr>
        <w:t>Sociales</w:t>
      </w:r>
      <w:proofErr w:type="spellEnd"/>
      <w:r w:rsidRPr="00C52FEA">
        <w:rPr>
          <w:rFonts w:ascii="Times New Roman" w:hAnsi="Times New Roman" w:cs="Times New Roman"/>
        </w:rPr>
        <w:t xml:space="preserve"> de </w:t>
      </w:r>
      <w:proofErr w:type="spellStart"/>
      <w:r w:rsidRPr="00C52FEA">
        <w:rPr>
          <w:rFonts w:ascii="Times New Roman" w:hAnsi="Times New Roman" w:cs="Times New Roman"/>
        </w:rPr>
        <w:t>Souissi</w:t>
      </w:r>
      <w:proofErr w:type="spellEnd"/>
    </w:p>
    <w:p w:rsidR="00C52FEA" w:rsidRPr="00C52FEA" w:rsidRDefault="00C52FEA" w:rsidP="00C52FEA">
      <w:pPr>
        <w:pStyle w:val="Corpsdetexte"/>
        <w:rPr>
          <w:rFonts w:ascii="Times New Roman" w:hAnsi="Times New Roman" w:cs="Times New Roman"/>
        </w:rPr>
      </w:pPr>
    </w:p>
    <w:p w:rsidR="00C52FEA" w:rsidRDefault="00C52FEA" w:rsidP="0029157C">
      <w:pPr>
        <w:pStyle w:val="Corpsdetexte"/>
        <w:spacing w:line="276" w:lineRule="auto"/>
        <w:ind w:right="115"/>
        <w:jc w:val="both"/>
        <w:rPr>
          <w:rFonts w:ascii="Times New Roman" w:hAnsi="Times New Roman" w:cs="Times New Roman"/>
        </w:rPr>
      </w:pPr>
    </w:p>
    <w:p w:rsidR="00C32315" w:rsidRDefault="00B4467B" w:rsidP="0029157C">
      <w:pPr>
        <w:pStyle w:val="Corpsdetexte"/>
        <w:spacing w:line="276" w:lineRule="auto"/>
        <w:ind w:right="115"/>
        <w:jc w:val="both"/>
        <w:rPr>
          <w:rFonts w:ascii="Times New Roman" w:hAnsi="Times New Roman" w:cs="Times New Roman"/>
        </w:rPr>
      </w:pPr>
      <w:r w:rsidRPr="00556A59">
        <w:rPr>
          <w:rFonts w:ascii="Times New Roman" w:hAnsi="Times New Roman" w:cs="Times New Roman"/>
        </w:rPr>
        <w:t xml:space="preserve">Mot de </w:t>
      </w:r>
      <w:proofErr w:type="spellStart"/>
      <w:r w:rsidRPr="00556A59">
        <w:rPr>
          <w:rFonts w:ascii="Times New Roman" w:hAnsi="Times New Roman" w:cs="Times New Roman"/>
        </w:rPr>
        <w:t>b</w:t>
      </w:r>
      <w:r w:rsidR="009B44E1">
        <w:rPr>
          <w:rFonts w:ascii="Times New Roman" w:hAnsi="Times New Roman" w:cs="Times New Roman"/>
        </w:rPr>
        <w:t>ienvenue</w:t>
      </w:r>
      <w:proofErr w:type="spellEnd"/>
      <w:r w:rsidR="009B44E1">
        <w:rPr>
          <w:rFonts w:ascii="Times New Roman" w:hAnsi="Times New Roman" w:cs="Times New Roman"/>
        </w:rPr>
        <w:t xml:space="preserve"> de </w:t>
      </w:r>
      <w:proofErr w:type="spellStart"/>
      <w:r w:rsidR="009B44E1">
        <w:rPr>
          <w:rFonts w:ascii="Times New Roman" w:hAnsi="Times New Roman" w:cs="Times New Roman"/>
        </w:rPr>
        <w:t>Mme</w:t>
      </w:r>
      <w:proofErr w:type="spellEnd"/>
      <w:r w:rsidR="009B44E1">
        <w:rPr>
          <w:rFonts w:ascii="Times New Roman" w:hAnsi="Times New Roman" w:cs="Times New Roman"/>
        </w:rPr>
        <w:t xml:space="preserve"> Asmaa BENSLIMANE</w:t>
      </w:r>
      <w:r w:rsidRPr="00556A59">
        <w:rPr>
          <w:rFonts w:ascii="Times New Roman" w:hAnsi="Times New Roman" w:cs="Times New Roman"/>
        </w:rPr>
        <w:t xml:space="preserve">, </w:t>
      </w:r>
      <w:proofErr w:type="spellStart"/>
      <w:r w:rsidRPr="00556A59">
        <w:rPr>
          <w:rFonts w:ascii="Times New Roman" w:hAnsi="Times New Roman" w:cs="Times New Roman"/>
        </w:rPr>
        <w:t>Présidente</w:t>
      </w:r>
      <w:proofErr w:type="spellEnd"/>
      <w:r w:rsidR="00C32315" w:rsidRPr="00556A59">
        <w:rPr>
          <w:rFonts w:ascii="Times New Roman" w:hAnsi="Times New Roman" w:cs="Times New Roman"/>
        </w:rPr>
        <w:t xml:space="preserve"> </w:t>
      </w:r>
      <w:proofErr w:type="spellStart"/>
      <w:r w:rsidR="00C32315" w:rsidRPr="00556A59">
        <w:rPr>
          <w:rFonts w:ascii="Times New Roman" w:hAnsi="Times New Roman" w:cs="Times New Roman"/>
        </w:rPr>
        <w:t>Fondatrice</w:t>
      </w:r>
      <w:proofErr w:type="spellEnd"/>
      <w:r w:rsidR="00C32315" w:rsidRPr="00556A59">
        <w:rPr>
          <w:rFonts w:ascii="Times New Roman" w:hAnsi="Times New Roman" w:cs="Times New Roman"/>
        </w:rPr>
        <w:t xml:space="preserve"> du Moroccan Public Diplomacy Center (MPDC)</w:t>
      </w:r>
    </w:p>
    <w:p w:rsidR="00713BF2" w:rsidRDefault="00713BF2" w:rsidP="0029157C">
      <w:pPr>
        <w:pStyle w:val="Corpsdetexte"/>
        <w:spacing w:line="276" w:lineRule="auto"/>
        <w:ind w:right="115"/>
        <w:jc w:val="both"/>
        <w:rPr>
          <w:rFonts w:ascii="Times New Roman" w:hAnsi="Times New Roman" w:cs="Times New Roman"/>
        </w:rPr>
      </w:pPr>
    </w:p>
    <w:p w:rsidR="00C76172" w:rsidRPr="00C76172" w:rsidRDefault="00E90588" w:rsidP="00C76172">
      <w:pPr>
        <w:spacing w:before="201"/>
        <w:jc w:val="both"/>
        <w:rPr>
          <w:rFonts w:ascii="Times New Roman" w:hAnsi="Times New Roman" w:cs="Times New Roman"/>
          <w:sz w:val="24"/>
        </w:rPr>
      </w:pPr>
      <w:r w:rsidRPr="00556A59">
        <w:rPr>
          <w:rFonts w:ascii="Times New Roman" w:hAnsi="Times New Roman" w:cs="Times New Roman"/>
          <w:b/>
          <w:sz w:val="24"/>
        </w:rPr>
        <w:t>1</w:t>
      </w:r>
      <w:r w:rsidR="00815FFB">
        <w:rPr>
          <w:rFonts w:ascii="Times New Roman" w:hAnsi="Times New Roman" w:cs="Times New Roman"/>
          <w:b/>
          <w:sz w:val="24"/>
        </w:rPr>
        <w:t xml:space="preserve">1H15 – </w:t>
      </w:r>
      <w:proofErr w:type="gramStart"/>
      <w:r w:rsidR="00815FFB">
        <w:rPr>
          <w:rFonts w:ascii="Times New Roman" w:hAnsi="Times New Roman" w:cs="Times New Roman"/>
          <w:b/>
          <w:sz w:val="24"/>
        </w:rPr>
        <w:t>11</w:t>
      </w:r>
      <w:r w:rsidR="002143D3">
        <w:rPr>
          <w:rFonts w:ascii="Times New Roman" w:hAnsi="Times New Roman" w:cs="Times New Roman"/>
          <w:b/>
          <w:sz w:val="24"/>
        </w:rPr>
        <w:t>H4</w:t>
      </w:r>
      <w:r w:rsidRPr="00556A59">
        <w:rPr>
          <w:rFonts w:ascii="Times New Roman" w:hAnsi="Times New Roman" w:cs="Times New Roman"/>
          <w:b/>
          <w:sz w:val="24"/>
        </w:rPr>
        <w:t>5</w:t>
      </w:r>
      <w:r w:rsidR="00B4467B" w:rsidRPr="00556A59"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 w:rsidR="00B4467B" w:rsidRPr="00556A59">
        <w:rPr>
          <w:rFonts w:ascii="Times New Roman" w:hAnsi="Times New Roman" w:cs="Times New Roman"/>
          <w:b/>
          <w:sz w:val="24"/>
        </w:rPr>
        <w:t xml:space="preserve"> </w:t>
      </w:r>
      <w:r w:rsidR="00C76172" w:rsidRPr="00C76172">
        <w:rPr>
          <w:rFonts w:ascii="Times New Roman" w:hAnsi="Times New Roman" w:cs="Times New Roman"/>
          <w:sz w:val="24"/>
        </w:rPr>
        <w:t xml:space="preserve">Intervention de </w:t>
      </w:r>
      <w:proofErr w:type="spellStart"/>
      <w:r w:rsidR="00C76172" w:rsidRPr="00C76172">
        <w:rPr>
          <w:rFonts w:ascii="Times New Roman" w:hAnsi="Times New Roman" w:cs="Times New Roman"/>
          <w:sz w:val="24"/>
        </w:rPr>
        <w:t>Mme</w:t>
      </w:r>
      <w:proofErr w:type="spellEnd"/>
      <w:r w:rsidR="00C76172" w:rsidRPr="00C76172">
        <w:rPr>
          <w:rFonts w:ascii="Times New Roman" w:hAnsi="Times New Roman" w:cs="Times New Roman"/>
          <w:sz w:val="24"/>
        </w:rPr>
        <w:t xml:space="preserve"> Farida </w:t>
      </w:r>
      <w:r w:rsidR="009B44E1" w:rsidRPr="00C76172">
        <w:rPr>
          <w:rFonts w:ascii="Times New Roman" w:hAnsi="Times New Roman" w:cs="Times New Roman"/>
          <w:sz w:val="24"/>
        </w:rPr>
        <w:t>EL KHAMLICHI,</w:t>
      </w:r>
      <w:r w:rsidR="00C76172" w:rsidRPr="00C7617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6172" w:rsidRPr="00C76172">
        <w:rPr>
          <w:rFonts w:ascii="Times New Roman" w:hAnsi="Times New Roman" w:cs="Times New Roman"/>
          <w:sz w:val="24"/>
        </w:rPr>
        <w:t>Présidente</w:t>
      </w:r>
      <w:proofErr w:type="spellEnd"/>
      <w:r w:rsidR="00C76172" w:rsidRPr="00C76172">
        <w:rPr>
          <w:rFonts w:ascii="Times New Roman" w:hAnsi="Times New Roman" w:cs="Times New Roman"/>
          <w:sz w:val="24"/>
        </w:rPr>
        <w:t xml:space="preserve"> de la </w:t>
      </w:r>
      <w:r w:rsidR="00C76172" w:rsidRPr="00C76172">
        <w:rPr>
          <w:rFonts w:ascii="Times New Roman" w:hAnsi="Times New Roman" w:cs="Times New Roman"/>
          <w:sz w:val="24"/>
          <w:lang w:val="fr-FR"/>
        </w:rPr>
        <w:t>Commission nationale du droit international humanitaire sous le thème : “Mise en œuvre du droit international humanitaire au niveau national: Rôle des Commissions nationales”</w:t>
      </w:r>
    </w:p>
    <w:p w:rsidR="00815FFB" w:rsidRDefault="00815FFB" w:rsidP="00556A59">
      <w:pPr>
        <w:spacing w:before="201"/>
        <w:jc w:val="both"/>
        <w:rPr>
          <w:rFonts w:ascii="Times New Roman" w:hAnsi="Times New Roman" w:cs="Times New Roman"/>
          <w:b/>
          <w:sz w:val="24"/>
        </w:rPr>
      </w:pPr>
    </w:p>
    <w:p w:rsidR="00815FFB" w:rsidRPr="00815FFB" w:rsidRDefault="00815FFB" w:rsidP="00815FFB">
      <w:pPr>
        <w:spacing w:before="201"/>
        <w:jc w:val="both"/>
        <w:rPr>
          <w:rFonts w:ascii="Times New Roman" w:hAnsi="Times New Roman" w:cs="Times New Roman"/>
          <w:b/>
          <w:sz w:val="24"/>
          <w:lang w:val="fr-FR"/>
        </w:rPr>
      </w:pPr>
      <w:r>
        <w:rPr>
          <w:rFonts w:ascii="Times New Roman" w:hAnsi="Times New Roman" w:cs="Times New Roman"/>
          <w:b/>
          <w:sz w:val="24"/>
        </w:rPr>
        <w:t xml:space="preserve">11H45 - </w:t>
      </w:r>
      <w:proofErr w:type="gramStart"/>
      <w:r>
        <w:rPr>
          <w:rFonts w:ascii="Times New Roman" w:hAnsi="Times New Roman" w:cs="Times New Roman"/>
          <w:b/>
          <w:sz w:val="24"/>
        </w:rPr>
        <w:t>12</w:t>
      </w:r>
      <w:r w:rsidRPr="00815FFB">
        <w:rPr>
          <w:rFonts w:ascii="Times New Roman" w:hAnsi="Times New Roman" w:cs="Times New Roman"/>
          <w:b/>
          <w:sz w:val="24"/>
        </w:rPr>
        <w:t xml:space="preserve">H15 </w:t>
      </w:r>
      <w:r>
        <w:rPr>
          <w:rFonts w:ascii="Times New Roman" w:hAnsi="Times New Roman" w:cs="Times New Roman"/>
          <w:b/>
          <w:sz w:val="24"/>
        </w:rPr>
        <w:t>: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r w:rsidRPr="00815FFB">
        <w:rPr>
          <w:rFonts w:ascii="Times New Roman" w:hAnsi="Times New Roman" w:cs="Times New Roman"/>
          <w:sz w:val="24"/>
        </w:rPr>
        <w:t>Intervention de l’</w:t>
      </w:r>
      <w:r w:rsidRPr="00815FFB">
        <w:rPr>
          <w:rFonts w:ascii="Times New Roman" w:hAnsi="Times New Roman" w:cs="Times New Roman"/>
          <w:sz w:val="24"/>
          <w:lang w:val="fr-FR"/>
        </w:rPr>
        <w:t>Agence Marocaine de la Coopération Internationale -</w:t>
      </w:r>
      <w:r w:rsidR="00713BF2">
        <w:rPr>
          <w:rFonts w:ascii="Times New Roman" w:hAnsi="Times New Roman" w:cs="Times New Roman"/>
          <w:sz w:val="24"/>
          <w:lang w:val="fr-FR"/>
        </w:rPr>
        <w:t xml:space="preserve"> </w:t>
      </w:r>
      <w:r w:rsidRPr="00815FFB">
        <w:rPr>
          <w:rFonts w:ascii="Times New Roman" w:hAnsi="Times New Roman" w:cs="Times New Roman"/>
          <w:sz w:val="24"/>
          <w:lang w:val="fr-FR"/>
        </w:rPr>
        <w:t>AMCI</w:t>
      </w:r>
      <w:r w:rsidRPr="00815FFB">
        <w:rPr>
          <w:rFonts w:ascii="Times New Roman" w:hAnsi="Times New Roman" w:cs="Times New Roman"/>
          <w:b/>
          <w:sz w:val="24"/>
          <w:lang w:val="fr-FR"/>
        </w:rPr>
        <w:t xml:space="preserve"> </w:t>
      </w:r>
    </w:p>
    <w:p w:rsidR="00815FFB" w:rsidRDefault="00815FFB" w:rsidP="00556A59">
      <w:pPr>
        <w:spacing w:before="201"/>
        <w:jc w:val="both"/>
        <w:rPr>
          <w:rFonts w:ascii="Times New Roman" w:hAnsi="Times New Roman" w:cs="Times New Roman"/>
          <w:b/>
          <w:sz w:val="24"/>
        </w:rPr>
      </w:pPr>
    </w:p>
    <w:p w:rsidR="00C76172" w:rsidRPr="00C76172" w:rsidRDefault="00815FFB" w:rsidP="00C76172">
      <w:pPr>
        <w:spacing w:before="201"/>
        <w:jc w:val="both"/>
        <w:rPr>
          <w:rFonts w:ascii="Times New Roman" w:hAnsi="Times New Roman" w:cs="Times New Roman"/>
          <w:sz w:val="24"/>
          <w:lang w:val="fr-FR"/>
        </w:rPr>
      </w:pPr>
      <w:r w:rsidRPr="00815FFB">
        <w:rPr>
          <w:rFonts w:ascii="Times New Roman" w:hAnsi="Times New Roman" w:cs="Times New Roman"/>
          <w:b/>
          <w:sz w:val="24"/>
        </w:rPr>
        <w:t xml:space="preserve">12H15 - </w:t>
      </w:r>
      <w:proofErr w:type="gramStart"/>
      <w:r w:rsidRPr="00815FFB">
        <w:rPr>
          <w:rFonts w:ascii="Times New Roman" w:hAnsi="Times New Roman" w:cs="Times New Roman"/>
          <w:b/>
          <w:sz w:val="24"/>
        </w:rPr>
        <w:t>1</w:t>
      </w:r>
      <w:r w:rsidR="00C76172">
        <w:rPr>
          <w:rFonts w:ascii="Times New Roman" w:hAnsi="Times New Roman" w:cs="Times New Roman"/>
          <w:b/>
          <w:sz w:val="24"/>
        </w:rPr>
        <w:t>3</w:t>
      </w:r>
      <w:r w:rsidRPr="00815FFB">
        <w:rPr>
          <w:rFonts w:ascii="Times New Roman" w:hAnsi="Times New Roman" w:cs="Times New Roman"/>
          <w:b/>
          <w:sz w:val="24"/>
        </w:rPr>
        <w:t>H4</w:t>
      </w:r>
      <w:r>
        <w:rPr>
          <w:rFonts w:ascii="Times New Roman" w:hAnsi="Times New Roman" w:cs="Times New Roman"/>
          <w:b/>
          <w:sz w:val="24"/>
        </w:rPr>
        <w:t>5 :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r w:rsidR="00C76172" w:rsidRPr="00C76172">
        <w:rPr>
          <w:rFonts w:ascii="Times New Roman" w:hAnsi="Times New Roman" w:cs="Times New Roman"/>
          <w:sz w:val="24"/>
        </w:rPr>
        <w:t xml:space="preserve">Intervention de Monsieur Mohamed </w:t>
      </w:r>
      <w:r w:rsidR="009B44E1" w:rsidRPr="00C76172">
        <w:rPr>
          <w:rFonts w:ascii="Times New Roman" w:hAnsi="Times New Roman" w:cs="Times New Roman"/>
          <w:sz w:val="24"/>
        </w:rPr>
        <w:t>ASSOUADI</w:t>
      </w:r>
      <w:r w:rsidR="00C76172" w:rsidRPr="00C76172">
        <w:rPr>
          <w:rFonts w:ascii="Times New Roman" w:hAnsi="Times New Roman" w:cs="Times New Roman"/>
          <w:sz w:val="24"/>
        </w:rPr>
        <w:t xml:space="preserve">, </w:t>
      </w:r>
      <w:r w:rsidR="00C76172" w:rsidRPr="00C76172">
        <w:rPr>
          <w:rFonts w:ascii="Times New Roman" w:hAnsi="Times New Roman" w:cs="Times New Roman"/>
          <w:sz w:val="24"/>
          <w:lang w:val="fr-FR"/>
        </w:rPr>
        <w:t>Coordonnateur National des Programmes et Projets au Croissant Rouge Marocain</w:t>
      </w:r>
    </w:p>
    <w:p w:rsidR="00ED52BB" w:rsidRPr="00C76172" w:rsidRDefault="00ED52BB" w:rsidP="00556A59">
      <w:pPr>
        <w:spacing w:before="201"/>
        <w:jc w:val="both"/>
        <w:rPr>
          <w:rFonts w:ascii="Times New Roman" w:hAnsi="Times New Roman" w:cs="Times New Roman"/>
          <w:sz w:val="24"/>
          <w:lang w:val="fr-FR"/>
        </w:rPr>
      </w:pPr>
    </w:p>
    <w:p w:rsidR="00815FFB" w:rsidRPr="00C76172" w:rsidRDefault="00C76172" w:rsidP="00815FFB">
      <w:pPr>
        <w:spacing w:before="201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b/>
          <w:sz w:val="24"/>
        </w:rPr>
        <w:t>13H45 - 14H30</w:t>
      </w:r>
      <w:r w:rsidR="00E90588" w:rsidRPr="00556A59">
        <w:rPr>
          <w:rFonts w:ascii="Times New Roman" w:hAnsi="Times New Roman" w:cs="Times New Roman"/>
          <w:b/>
          <w:sz w:val="24"/>
        </w:rPr>
        <w:t>:</w:t>
      </w:r>
      <w:r w:rsidR="00ED52BB" w:rsidRPr="00556A59">
        <w:rPr>
          <w:rFonts w:ascii="Times New Roman" w:hAnsi="Times New Roman" w:cs="Times New Roman"/>
          <w:b/>
          <w:sz w:val="24"/>
        </w:rPr>
        <w:t xml:space="preserve"> </w:t>
      </w:r>
      <w:r w:rsidR="00E90588" w:rsidRPr="00556A5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76172">
        <w:rPr>
          <w:rFonts w:ascii="Times New Roman" w:hAnsi="Times New Roman" w:cs="Times New Roman"/>
          <w:sz w:val="24"/>
        </w:rPr>
        <w:t>Débat</w:t>
      </w:r>
      <w:bookmarkStart w:id="0" w:name="_GoBack"/>
      <w:bookmarkEnd w:id="0"/>
      <w:proofErr w:type="spellEnd"/>
    </w:p>
    <w:p w:rsidR="00834012" w:rsidRPr="00556A59" w:rsidRDefault="00834012" w:rsidP="00556A59">
      <w:pPr>
        <w:spacing w:before="201"/>
        <w:jc w:val="both"/>
        <w:rPr>
          <w:rFonts w:ascii="Times New Roman" w:hAnsi="Times New Roman" w:cs="Times New Roman"/>
          <w:sz w:val="24"/>
          <w:lang w:val="fr-FR"/>
        </w:rPr>
      </w:pPr>
    </w:p>
    <w:p w:rsidR="00EE4E3F" w:rsidRPr="00556A59" w:rsidRDefault="00C76172" w:rsidP="00556A59">
      <w:pPr>
        <w:spacing w:before="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14H30 - </w:t>
      </w:r>
      <w:proofErr w:type="gramStart"/>
      <w:r>
        <w:rPr>
          <w:rFonts w:ascii="Times New Roman" w:hAnsi="Times New Roman" w:cs="Times New Roman"/>
          <w:b/>
          <w:sz w:val="24"/>
        </w:rPr>
        <w:t>15H00</w:t>
      </w:r>
      <w:r w:rsidR="00B4467B" w:rsidRPr="00556A59"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 w:rsidR="00B4467B" w:rsidRPr="00556A59">
        <w:rPr>
          <w:rFonts w:ascii="Times New Roman" w:hAnsi="Times New Roman" w:cs="Times New Roman"/>
          <w:b/>
          <w:sz w:val="24"/>
        </w:rPr>
        <w:t xml:space="preserve"> </w:t>
      </w:r>
      <w:r w:rsidR="00B4467B" w:rsidRPr="00556A59">
        <w:rPr>
          <w:rFonts w:ascii="Times New Roman" w:hAnsi="Times New Roman" w:cs="Times New Roman"/>
          <w:sz w:val="24"/>
        </w:rPr>
        <w:t xml:space="preserve">Mot de </w:t>
      </w:r>
      <w:proofErr w:type="spellStart"/>
      <w:r w:rsidR="00B4467B" w:rsidRPr="00556A59">
        <w:rPr>
          <w:rFonts w:ascii="Times New Roman" w:hAnsi="Times New Roman" w:cs="Times New Roman"/>
          <w:sz w:val="24"/>
        </w:rPr>
        <w:t>Clôture</w:t>
      </w:r>
      <w:proofErr w:type="spellEnd"/>
      <w:r w:rsidR="00ED52BB" w:rsidRPr="00556A59">
        <w:rPr>
          <w:rFonts w:ascii="Times New Roman" w:hAnsi="Times New Roman" w:cs="Times New Roman"/>
          <w:sz w:val="24"/>
        </w:rPr>
        <w:t xml:space="preserve"> de </w:t>
      </w:r>
      <w:proofErr w:type="spellStart"/>
      <w:r w:rsidR="00ED52BB" w:rsidRPr="00556A59">
        <w:rPr>
          <w:rFonts w:ascii="Times New Roman" w:hAnsi="Times New Roman" w:cs="Times New Roman"/>
          <w:sz w:val="24"/>
        </w:rPr>
        <w:t>Pr</w:t>
      </w:r>
      <w:r w:rsidR="00713BF2">
        <w:rPr>
          <w:rFonts w:ascii="Times New Roman" w:hAnsi="Times New Roman" w:cs="Times New Roman"/>
          <w:sz w:val="24"/>
        </w:rPr>
        <w:t>ofesseur</w:t>
      </w:r>
      <w:proofErr w:type="spellEnd"/>
      <w:r w:rsidR="00ED52BB" w:rsidRPr="00556A59">
        <w:rPr>
          <w:rFonts w:ascii="Times New Roman" w:hAnsi="Times New Roman" w:cs="Times New Roman"/>
          <w:sz w:val="24"/>
        </w:rPr>
        <w:t xml:space="preserve"> Fouad </w:t>
      </w:r>
      <w:r w:rsidR="009B44E1" w:rsidRPr="00556A59">
        <w:rPr>
          <w:rFonts w:ascii="Times New Roman" w:hAnsi="Times New Roman" w:cs="Times New Roman"/>
          <w:sz w:val="24"/>
        </w:rPr>
        <w:t>BENMAKHLOUF</w:t>
      </w:r>
      <w:r w:rsidR="00ED52BB" w:rsidRPr="00556A5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D52BB" w:rsidRPr="00556A59">
        <w:rPr>
          <w:rFonts w:ascii="Times New Roman" w:hAnsi="Times New Roman" w:cs="Times New Roman"/>
          <w:sz w:val="24"/>
        </w:rPr>
        <w:t>Président</w:t>
      </w:r>
      <w:proofErr w:type="spellEnd"/>
      <w:r w:rsidR="00ED52BB" w:rsidRPr="00556A59">
        <w:rPr>
          <w:rFonts w:ascii="Times New Roman" w:hAnsi="Times New Roman" w:cs="Times New Roman"/>
          <w:sz w:val="24"/>
        </w:rPr>
        <w:t xml:space="preserve"> du </w:t>
      </w:r>
      <w:proofErr w:type="spellStart"/>
      <w:r w:rsidR="00ED52BB" w:rsidRPr="00556A59">
        <w:rPr>
          <w:rFonts w:ascii="Times New Roman" w:hAnsi="Times New Roman" w:cs="Times New Roman"/>
          <w:sz w:val="24"/>
        </w:rPr>
        <w:t>Comité</w:t>
      </w:r>
      <w:proofErr w:type="spellEnd"/>
      <w:r w:rsidR="00ED52BB" w:rsidRPr="00556A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D52BB" w:rsidRPr="00556A59">
        <w:rPr>
          <w:rFonts w:ascii="Times New Roman" w:hAnsi="Times New Roman" w:cs="Times New Roman"/>
          <w:sz w:val="24"/>
        </w:rPr>
        <w:t>Scientifique</w:t>
      </w:r>
      <w:proofErr w:type="spellEnd"/>
      <w:r w:rsidR="00ED52BB" w:rsidRPr="00556A59">
        <w:rPr>
          <w:rFonts w:ascii="Times New Roman" w:hAnsi="Times New Roman" w:cs="Times New Roman"/>
          <w:sz w:val="24"/>
        </w:rPr>
        <w:t xml:space="preserve"> du Moroccan Public Diplomacy Center.</w:t>
      </w:r>
    </w:p>
    <w:sectPr w:rsidR="00EE4E3F" w:rsidRPr="00556A59" w:rsidSect="00126E00">
      <w:headerReference w:type="default" r:id="rId9"/>
      <w:footerReference w:type="default" r:id="rId10"/>
      <w:pgSz w:w="11910" w:h="16840"/>
      <w:pgMar w:top="720" w:right="720" w:bottom="720" w:left="720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986" w:rsidRDefault="00B74986">
      <w:r>
        <w:separator/>
      </w:r>
    </w:p>
  </w:endnote>
  <w:endnote w:type="continuationSeparator" w:id="0">
    <w:p w:rsidR="00B74986" w:rsidRDefault="00B7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588" w:rsidRDefault="00E90588" w:rsidP="00E90588">
    <w:pPr>
      <w:widowControl/>
      <w:tabs>
        <w:tab w:val="center" w:pos="4536"/>
        <w:tab w:val="right" w:pos="9072"/>
      </w:tabs>
      <w:autoSpaceDE/>
      <w:autoSpaceDN/>
      <w:jc w:val="center"/>
      <w:rPr>
        <w:rFonts w:cs="Arial"/>
        <w:b/>
        <w:sz w:val="18"/>
        <w:szCs w:val="18"/>
        <w:lang w:val="fr-FR" w:bidi="ar-SA"/>
      </w:rPr>
    </w:pPr>
  </w:p>
  <w:p w:rsidR="00E90588" w:rsidRDefault="00E90588" w:rsidP="00E90588">
    <w:pPr>
      <w:widowControl/>
      <w:tabs>
        <w:tab w:val="center" w:pos="4536"/>
        <w:tab w:val="right" w:pos="9072"/>
      </w:tabs>
      <w:autoSpaceDE/>
      <w:autoSpaceDN/>
      <w:jc w:val="center"/>
      <w:rPr>
        <w:rFonts w:cs="Arial"/>
        <w:b/>
        <w:sz w:val="18"/>
        <w:szCs w:val="18"/>
        <w:lang w:val="fr-FR" w:bidi="ar-SA"/>
      </w:rPr>
    </w:pPr>
  </w:p>
  <w:p w:rsidR="00E90588" w:rsidRDefault="00E90588" w:rsidP="00E90588">
    <w:pPr>
      <w:widowControl/>
      <w:tabs>
        <w:tab w:val="center" w:pos="4536"/>
        <w:tab w:val="right" w:pos="9072"/>
      </w:tabs>
      <w:autoSpaceDE/>
      <w:autoSpaceDN/>
      <w:jc w:val="center"/>
      <w:rPr>
        <w:rFonts w:cs="Arial"/>
        <w:b/>
        <w:sz w:val="18"/>
        <w:szCs w:val="18"/>
        <w:lang w:val="fr-FR" w:bidi="ar-SA"/>
      </w:rPr>
    </w:pPr>
  </w:p>
  <w:p w:rsidR="00E90588" w:rsidRPr="0037472C" w:rsidRDefault="00E90588" w:rsidP="00E90588">
    <w:pPr>
      <w:widowControl/>
      <w:tabs>
        <w:tab w:val="center" w:pos="4536"/>
        <w:tab w:val="right" w:pos="9072"/>
      </w:tabs>
      <w:autoSpaceDE/>
      <w:autoSpaceDN/>
      <w:jc w:val="center"/>
      <w:rPr>
        <w:rFonts w:ascii="Times New Roman" w:hAnsi="Times New Roman" w:cs="Times New Roman"/>
        <w:b/>
        <w:sz w:val="18"/>
        <w:szCs w:val="18"/>
        <w:lang w:val="fr-FR" w:bidi="ar-SA"/>
      </w:rPr>
    </w:pPr>
    <w:proofErr w:type="spellStart"/>
    <w:r w:rsidRPr="0037472C">
      <w:rPr>
        <w:rFonts w:ascii="Times New Roman" w:hAnsi="Times New Roman" w:cs="Times New Roman"/>
        <w:b/>
        <w:sz w:val="18"/>
        <w:szCs w:val="18"/>
        <w:lang w:val="fr-FR" w:bidi="ar-SA"/>
      </w:rPr>
      <w:t>Moroccan</w:t>
    </w:r>
    <w:proofErr w:type="spellEnd"/>
    <w:r w:rsidRPr="0037472C">
      <w:rPr>
        <w:rFonts w:ascii="Times New Roman" w:hAnsi="Times New Roman" w:cs="Times New Roman"/>
        <w:b/>
        <w:sz w:val="18"/>
        <w:szCs w:val="18"/>
        <w:lang w:val="fr-FR" w:bidi="ar-SA"/>
      </w:rPr>
      <w:t xml:space="preserve"> Public </w:t>
    </w:r>
    <w:proofErr w:type="spellStart"/>
    <w:r w:rsidRPr="0037472C">
      <w:rPr>
        <w:rFonts w:ascii="Times New Roman" w:hAnsi="Times New Roman" w:cs="Times New Roman"/>
        <w:b/>
        <w:sz w:val="18"/>
        <w:szCs w:val="18"/>
        <w:lang w:val="fr-FR" w:bidi="ar-SA"/>
      </w:rPr>
      <w:t>Diplomacy</w:t>
    </w:r>
    <w:proofErr w:type="spellEnd"/>
    <w:r w:rsidRPr="0037472C">
      <w:rPr>
        <w:rFonts w:ascii="Times New Roman" w:hAnsi="Times New Roman" w:cs="Times New Roman"/>
        <w:b/>
        <w:sz w:val="18"/>
        <w:szCs w:val="18"/>
        <w:lang w:val="fr-FR" w:bidi="ar-SA"/>
      </w:rPr>
      <w:t xml:space="preserve"> Center (MPDC) - Faculté des Sciences Juridiques, Economiques et Sociales de </w:t>
    </w:r>
    <w:proofErr w:type="spellStart"/>
    <w:r w:rsidRPr="0037472C">
      <w:rPr>
        <w:rFonts w:ascii="Times New Roman" w:hAnsi="Times New Roman" w:cs="Times New Roman"/>
        <w:b/>
        <w:sz w:val="18"/>
        <w:szCs w:val="18"/>
        <w:lang w:val="fr-FR" w:bidi="ar-SA"/>
      </w:rPr>
      <w:t>Souissi</w:t>
    </w:r>
    <w:proofErr w:type="spellEnd"/>
    <w:r w:rsidRPr="0037472C">
      <w:rPr>
        <w:rFonts w:ascii="Times New Roman" w:hAnsi="Times New Roman" w:cs="Times New Roman"/>
        <w:b/>
        <w:sz w:val="18"/>
        <w:szCs w:val="18"/>
        <w:lang w:val="fr-FR" w:bidi="ar-SA"/>
      </w:rPr>
      <w:t xml:space="preserve"> - Avenue Mohammed Ben Abdallah </w:t>
    </w:r>
    <w:proofErr w:type="spellStart"/>
    <w:r w:rsidRPr="0037472C">
      <w:rPr>
        <w:rFonts w:ascii="Times New Roman" w:hAnsi="Times New Roman" w:cs="Times New Roman"/>
        <w:b/>
        <w:sz w:val="18"/>
        <w:szCs w:val="18"/>
        <w:lang w:val="fr-FR" w:bidi="ar-SA"/>
      </w:rPr>
      <w:t>Ragragui</w:t>
    </w:r>
    <w:proofErr w:type="spellEnd"/>
    <w:r w:rsidRPr="0037472C">
      <w:rPr>
        <w:rFonts w:ascii="Times New Roman" w:hAnsi="Times New Roman" w:cs="Times New Roman"/>
        <w:b/>
        <w:sz w:val="18"/>
        <w:szCs w:val="18"/>
        <w:lang w:val="fr-FR" w:bidi="ar-SA"/>
      </w:rPr>
      <w:t xml:space="preserve">, Al </w:t>
    </w:r>
    <w:proofErr w:type="spellStart"/>
    <w:r w:rsidRPr="0037472C">
      <w:rPr>
        <w:rFonts w:ascii="Times New Roman" w:hAnsi="Times New Roman" w:cs="Times New Roman"/>
        <w:b/>
        <w:sz w:val="18"/>
        <w:szCs w:val="18"/>
        <w:lang w:val="fr-FR" w:bidi="ar-SA"/>
      </w:rPr>
      <w:t>Irfane</w:t>
    </w:r>
    <w:proofErr w:type="spellEnd"/>
    <w:r w:rsidRPr="0037472C">
      <w:rPr>
        <w:rFonts w:ascii="Times New Roman" w:hAnsi="Times New Roman" w:cs="Times New Roman"/>
        <w:b/>
        <w:sz w:val="18"/>
        <w:szCs w:val="18"/>
        <w:lang w:val="fr-FR" w:bidi="ar-SA"/>
      </w:rPr>
      <w:t>. BP 6430 Rabat Instituts Rabat.</w:t>
    </w:r>
  </w:p>
  <w:p w:rsidR="00E90588" w:rsidRPr="0037472C" w:rsidRDefault="00E90588" w:rsidP="00E90588">
    <w:pPr>
      <w:widowControl/>
      <w:tabs>
        <w:tab w:val="center" w:pos="4536"/>
        <w:tab w:val="right" w:pos="9072"/>
      </w:tabs>
      <w:autoSpaceDE/>
      <w:autoSpaceDN/>
      <w:jc w:val="center"/>
      <w:rPr>
        <w:rFonts w:ascii="Times New Roman" w:hAnsi="Times New Roman" w:cs="Times New Roman"/>
        <w:b/>
        <w:sz w:val="18"/>
        <w:szCs w:val="18"/>
        <w:lang w:val="fr-FR" w:bidi="ar-SA"/>
      </w:rPr>
    </w:pPr>
    <w:r w:rsidRPr="0037472C">
      <w:rPr>
        <w:rFonts w:ascii="Times New Roman" w:hAnsi="Times New Roman" w:cs="Times New Roman"/>
        <w:b/>
        <w:sz w:val="18"/>
        <w:szCs w:val="18"/>
        <w:lang w:val="fr-FR" w:bidi="ar-SA"/>
      </w:rPr>
      <w:t>Téléphone:(+212) 6 62 70 63 70 Email : moroccanpublicdiplomacycenter@gmail.com</w:t>
    </w:r>
  </w:p>
  <w:p w:rsidR="00E90588" w:rsidRPr="0037472C" w:rsidRDefault="00E90588" w:rsidP="00E90588">
    <w:pPr>
      <w:widowControl/>
      <w:tabs>
        <w:tab w:val="center" w:pos="4536"/>
        <w:tab w:val="right" w:pos="9072"/>
      </w:tabs>
      <w:autoSpaceDE/>
      <w:autoSpaceDN/>
      <w:jc w:val="center"/>
      <w:rPr>
        <w:rFonts w:ascii="Times New Roman" w:hAnsi="Times New Roman" w:cs="Times New Roman"/>
        <w:b/>
        <w:sz w:val="18"/>
        <w:szCs w:val="18"/>
        <w:lang w:val="fr-FR" w:bidi="ar-SA"/>
      </w:rPr>
    </w:pPr>
  </w:p>
  <w:p w:rsidR="00E90588" w:rsidRPr="0037472C" w:rsidRDefault="00E90588" w:rsidP="00E90588">
    <w:pPr>
      <w:widowControl/>
      <w:tabs>
        <w:tab w:val="center" w:pos="4536"/>
        <w:tab w:val="right" w:pos="9072"/>
      </w:tabs>
      <w:autoSpaceDE/>
      <w:autoSpaceDN/>
      <w:rPr>
        <w:rFonts w:ascii="Times New Roman" w:hAnsi="Times New Roman" w:cs="Times New Roman"/>
        <w:sz w:val="18"/>
        <w:szCs w:val="18"/>
        <w:lang w:val="fr-FR" w:bidi="ar-SA"/>
      </w:rPr>
    </w:pPr>
  </w:p>
  <w:p w:rsidR="00EE4E3F" w:rsidRPr="00E90588" w:rsidRDefault="00EE4E3F" w:rsidP="00E9058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986" w:rsidRDefault="00B74986">
      <w:r>
        <w:separator/>
      </w:r>
    </w:p>
  </w:footnote>
  <w:footnote w:type="continuationSeparator" w:id="0">
    <w:p w:rsidR="00B74986" w:rsidRDefault="00B74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E3F" w:rsidRDefault="00C32315">
    <w:pPr>
      <w:pStyle w:val="Corpsdetexte"/>
      <w:spacing w:line="14" w:lineRule="auto"/>
      <w:rPr>
        <w:sz w:val="20"/>
      </w:rPr>
    </w:pPr>
    <w:r>
      <w:rPr>
        <w:rFonts w:cs="Arial"/>
        <w:noProof/>
        <w:sz w:val="22"/>
        <w:szCs w:val="22"/>
        <w:lang w:val="fr-FR" w:eastAsia="fr-F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38E76F" wp14:editId="27135B67">
              <wp:simplePos x="0" y="0"/>
              <wp:positionH relativeFrom="column">
                <wp:posOffset>1688736</wp:posOffset>
              </wp:positionH>
              <wp:positionV relativeFrom="paragraph">
                <wp:posOffset>21758</wp:posOffset>
              </wp:positionV>
              <wp:extent cx="4233725" cy="813975"/>
              <wp:effectExtent l="0" t="0" r="14605" b="24765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33725" cy="813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32315" w:rsidRPr="00C32315" w:rsidRDefault="00C32315" w:rsidP="00C32315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  <w:lang w:val="fr-FR"/>
                            </w:rPr>
                          </w:pPr>
                          <w:r w:rsidRPr="00C32315">
                            <w:rPr>
                              <w:b/>
                              <w:sz w:val="28"/>
                              <w:szCs w:val="28"/>
                              <w:lang w:val="fr-FR"/>
                            </w:rPr>
                            <w:t>Programme du 1</w:t>
                          </w:r>
                          <w:r w:rsidRPr="00C32315">
                            <w:rPr>
                              <w:b/>
                              <w:sz w:val="28"/>
                              <w:szCs w:val="28"/>
                              <w:vertAlign w:val="superscript"/>
                              <w:lang w:val="fr-FR"/>
                            </w:rPr>
                            <w:t>er</w:t>
                          </w:r>
                          <w:r w:rsidR="001936C1">
                            <w:rPr>
                              <w:b/>
                              <w:sz w:val="28"/>
                              <w:szCs w:val="28"/>
                              <w:lang w:val="fr-FR"/>
                            </w:rPr>
                            <w:t xml:space="preserve"> MPDC Talk sous le thème : Quelle </w:t>
                          </w:r>
                          <w:r w:rsidRPr="00C32315">
                            <w:rPr>
                              <w:b/>
                              <w:sz w:val="28"/>
                              <w:szCs w:val="28"/>
                              <w:lang w:val="fr-FR"/>
                            </w:rPr>
                            <w:t>diplomatie humanitaire ?</w:t>
                          </w:r>
                          <w:r w:rsidR="009B6AD8">
                            <w:rPr>
                              <w:b/>
                              <w:sz w:val="28"/>
                              <w:szCs w:val="28"/>
                              <w:lang w:val="fr-FR"/>
                            </w:rPr>
                            <w:t xml:space="preserve"> Po</w:t>
                          </w:r>
                          <w:r w:rsidRPr="00C32315">
                            <w:rPr>
                              <w:b/>
                              <w:sz w:val="28"/>
                              <w:szCs w:val="28"/>
                              <w:lang w:val="fr-FR"/>
                            </w:rPr>
                            <w:t>ur quel soft power ?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margin-left:132.95pt;margin-top:1.7pt;width:333.35pt;height:6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" fillcolor="white [3201]" strokecolor="white [3212]" strokeweight=".5pt">
              <v:textbox>
                <w:txbxContent>
                  <w:p w:rsidR="00C32315" w:rsidRPr="00C32315" w:rsidRDefault="00C32315" w:rsidP="00C32315">
                    <w:pPr>
                      <w:jc w:val="center"/>
                      <w:rPr>
                        <w:b/>
                        <w:sz w:val="28"/>
                        <w:szCs w:val="28"/>
                        <w:lang w:val="fr-FR"/>
                      </w:rPr>
                    </w:pPr>
                    <w:r w:rsidRPr="00C32315">
                      <w:rPr>
                        <w:b/>
                        <w:sz w:val="28"/>
                        <w:szCs w:val="28"/>
                        <w:lang w:val="fr-FR"/>
                      </w:rPr>
                      <w:t>Programme du 1</w:t>
                    </w:r>
                    <w:r w:rsidRPr="00C32315">
                      <w:rPr>
                        <w:b/>
                        <w:sz w:val="28"/>
                        <w:szCs w:val="28"/>
                        <w:vertAlign w:val="superscript"/>
                        <w:lang w:val="fr-FR"/>
                      </w:rPr>
                      <w:t>er</w:t>
                    </w:r>
                    <w:r w:rsidR="001936C1">
                      <w:rPr>
                        <w:b/>
                        <w:sz w:val="28"/>
                        <w:szCs w:val="28"/>
                        <w:lang w:val="fr-FR"/>
                      </w:rPr>
                      <w:t xml:space="preserve"> MPDC Talk sous le thème : Quelle </w:t>
                    </w:r>
                    <w:r w:rsidRPr="00C32315">
                      <w:rPr>
                        <w:b/>
                        <w:sz w:val="28"/>
                        <w:szCs w:val="28"/>
                        <w:lang w:val="fr-FR"/>
                      </w:rPr>
                      <w:t>diplomatie humanitaire ?</w:t>
                    </w:r>
                    <w:r w:rsidR="009B6AD8">
                      <w:rPr>
                        <w:b/>
                        <w:sz w:val="28"/>
                        <w:szCs w:val="28"/>
                        <w:lang w:val="fr-FR"/>
                      </w:rPr>
                      <w:t xml:space="preserve"> Po</w:t>
                    </w:r>
                    <w:r w:rsidRPr="00C32315">
                      <w:rPr>
                        <w:b/>
                        <w:sz w:val="28"/>
                        <w:szCs w:val="28"/>
                        <w:lang w:val="fr-FR"/>
                      </w:rPr>
                      <w:t>ur quel soft power ?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sz w:val="22"/>
        <w:szCs w:val="22"/>
        <w:lang w:val="fr-FR" w:eastAsia="fr-FR" w:bidi="ar-SA"/>
      </w:rPr>
      <w:drawing>
        <wp:inline distT="0" distB="0" distL="0" distR="0" wp14:anchorId="2CA63C3C" wp14:editId="00619E05">
          <wp:extent cx="935355" cy="946150"/>
          <wp:effectExtent l="0" t="0" r="0" b="6350"/>
          <wp:docPr id="4" name="Image 4" descr="C:\Users\benslimane\Desktop\Moroccan Public Diplomacy Center\Dossier Juridique\logo MPDC offici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benslimane\Desktop\Moroccan Public Diplomacy Center\Dossier Juridique\logo MPDC officie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D1415"/>
    <w:multiLevelType w:val="hybridMultilevel"/>
    <w:tmpl w:val="3B3E1E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E0161E"/>
    <w:multiLevelType w:val="hybridMultilevel"/>
    <w:tmpl w:val="508215D4"/>
    <w:lvl w:ilvl="0" w:tplc="A83223E4">
      <w:numFmt w:val="bullet"/>
      <w:lvlText w:val=""/>
      <w:lvlJc w:val="left"/>
      <w:pPr>
        <w:ind w:left="820" w:hanging="349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3614F67A">
      <w:numFmt w:val="bullet"/>
      <w:lvlText w:val="•"/>
      <w:lvlJc w:val="left"/>
      <w:pPr>
        <w:ind w:left="1806" w:hanging="349"/>
      </w:pPr>
      <w:rPr>
        <w:rFonts w:hint="default"/>
        <w:lang w:val="en-US" w:eastAsia="en-US" w:bidi="en-US"/>
      </w:rPr>
    </w:lvl>
    <w:lvl w:ilvl="2" w:tplc="4C34B7DC">
      <w:numFmt w:val="bullet"/>
      <w:lvlText w:val="•"/>
      <w:lvlJc w:val="left"/>
      <w:pPr>
        <w:ind w:left="2793" w:hanging="349"/>
      </w:pPr>
      <w:rPr>
        <w:rFonts w:hint="default"/>
        <w:lang w:val="en-US" w:eastAsia="en-US" w:bidi="en-US"/>
      </w:rPr>
    </w:lvl>
    <w:lvl w:ilvl="3" w:tplc="199E3C2A">
      <w:numFmt w:val="bullet"/>
      <w:lvlText w:val="•"/>
      <w:lvlJc w:val="left"/>
      <w:pPr>
        <w:ind w:left="3779" w:hanging="349"/>
      </w:pPr>
      <w:rPr>
        <w:rFonts w:hint="default"/>
        <w:lang w:val="en-US" w:eastAsia="en-US" w:bidi="en-US"/>
      </w:rPr>
    </w:lvl>
    <w:lvl w:ilvl="4" w:tplc="A734F86A">
      <w:numFmt w:val="bullet"/>
      <w:lvlText w:val="•"/>
      <w:lvlJc w:val="left"/>
      <w:pPr>
        <w:ind w:left="4766" w:hanging="349"/>
      </w:pPr>
      <w:rPr>
        <w:rFonts w:hint="default"/>
        <w:lang w:val="en-US" w:eastAsia="en-US" w:bidi="en-US"/>
      </w:rPr>
    </w:lvl>
    <w:lvl w:ilvl="5" w:tplc="BC6CED48">
      <w:numFmt w:val="bullet"/>
      <w:lvlText w:val="•"/>
      <w:lvlJc w:val="left"/>
      <w:pPr>
        <w:ind w:left="5753" w:hanging="349"/>
      </w:pPr>
      <w:rPr>
        <w:rFonts w:hint="default"/>
        <w:lang w:val="en-US" w:eastAsia="en-US" w:bidi="en-US"/>
      </w:rPr>
    </w:lvl>
    <w:lvl w:ilvl="6" w:tplc="8A9E5244">
      <w:numFmt w:val="bullet"/>
      <w:lvlText w:val="•"/>
      <w:lvlJc w:val="left"/>
      <w:pPr>
        <w:ind w:left="6739" w:hanging="349"/>
      </w:pPr>
      <w:rPr>
        <w:rFonts w:hint="default"/>
        <w:lang w:val="en-US" w:eastAsia="en-US" w:bidi="en-US"/>
      </w:rPr>
    </w:lvl>
    <w:lvl w:ilvl="7" w:tplc="6FAC7B34">
      <w:numFmt w:val="bullet"/>
      <w:lvlText w:val="•"/>
      <w:lvlJc w:val="left"/>
      <w:pPr>
        <w:ind w:left="7726" w:hanging="349"/>
      </w:pPr>
      <w:rPr>
        <w:rFonts w:hint="default"/>
        <w:lang w:val="en-US" w:eastAsia="en-US" w:bidi="en-US"/>
      </w:rPr>
    </w:lvl>
    <w:lvl w:ilvl="8" w:tplc="09EE2DD4">
      <w:numFmt w:val="bullet"/>
      <w:lvlText w:val="•"/>
      <w:lvlJc w:val="left"/>
      <w:pPr>
        <w:ind w:left="8713" w:hanging="349"/>
      </w:pPr>
      <w:rPr>
        <w:rFonts w:hint="default"/>
        <w:lang w:val="en-US" w:eastAsia="en-US" w:bidi="en-US"/>
      </w:rPr>
    </w:lvl>
  </w:abstractNum>
  <w:abstractNum w:abstractNumId="2">
    <w:nsid w:val="606B380B"/>
    <w:multiLevelType w:val="hybridMultilevel"/>
    <w:tmpl w:val="968AC3DE"/>
    <w:lvl w:ilvl="0" w:tplc="040C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E3F"/>
    <w:rsid w:val="00126D58"/>
    <w:rsid w:val="00126E00"/>
    <w:rsid w:val="001936C1"/>
    <w:rsid w:val="002143D3"/>
    <w:rsid w:val="0029157C"/>
    <w:rsid w:val="0037472C"/>
    <w:rsid w:val="003A184A"/>
    <w:rsid w:val="0050793E"/>
    <w:rsid w:val="00523FB1"/>
    <w:rsid w:val="00556A59"/>
    <w:rsid w:val="00594DCD"/>
    <w:rsid w:val="006F2C5A"/>
    <w:rsid w:val="00713BF2"/>
    <w:rsid w:val="0071432F"/>
    <w:rsid w:val="007A0EFC"/>
    <w:rsid w:val="007A65EB"/>
    <w:rsid w:val="007E0806"/>
    <w:rsid w:val="00815FFB"/>
    <w:rsid w:val="00834012"/>
    <w:rsid w:val="008E73F6"/>
    <w:rsid w:val="009B44E1"/>
    <w:rsid w:val="009B6AD8"/>
    <w:rsid w:val="009D08F5"/>
    <w:rsid w:val="009F1821"/>
    <w:rsid w:val="00A35A9E"/>
    <w:rsid w:val="00A6699B"/>
    <w:rsid w:val="00B4467B"/>
    <w:rsid w:val="00B74986"/>
    <w:rsid w:val="00B753BC"/>
    <w:rsid w:val="00C32315"/>
    <w:rsid w:val="00C52FEA"/>
    <w:rsid w:val="00C76172"/>
    <w:rsid w:val="00C9068F"/>
    <w:rsid w:val="00C970A4"/>
    <w:rsid w:val="00D11A14"/>
    <w:rsid w:val="00D8120C"/>
    <w:rsid w:val="00DB4832"/>
    <w:rsid w:val="00E030B6"/>
    <w:rsid w:val="00E17842"/>
    <w:rsid w:val="00E90588"/>
    <w:rsid w:val="00EC7C16"/>
    <w:rsid w:val="00ED52BB"/>
    <w:rsid w:val="00EE4E3F"/>
    <w:rsid w:val="00EF64DB"/>
    <w:rsid w:val="00F728BF"/>
    <w:rsid w:val="00FB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Titre1">
    <w:name w:val="heading 1"/>
    <w:basedOn w:val="Normal"/>
    <w:uiPriority w:val="1"/>
    <w:qFormat/>
    <w:pPr>
      <w:spacing w:before="35"/>
      <w:ind w:left="486" w:right="504"/>
      <w:jc w:val="center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1"/>
    <w:qFormat/>
    <w:pPr>
      <w:ind w:left="100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80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C323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2315"/>
    <w:rPr>
      <w:rFonts w:ascii="Calibri" w:eastAsia="Calibri" w:hAnsi="Calibri" w:cs="Calibri"/>
      <w:lang w:bidi="en-US"/>
    </w:rPr>
  </w:style>
  <w:style w:type="paragraph" w:styleId="Pieddepage">
    <w:name w:val="footer"/>
    <w:basedOn w:val="Normal"/>
    <w:link w:val="PieddepageCar"/>
    <w:uiPriority w:val="99"/>
    <w:unhideWhenUsed/>
    <w:rsid w:val="00C323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2315"/>
    <w:rPr>
      <w:rFonts w:ascii="Calibri" w:eastAsia="Calibri" w:hAnsi="Calibri" w:cs="Calibri"/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23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2315"/>
    <w:rPr>
      <w:rFonts w:ascii="Tahoma" w:eastAsia="Calibri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Titre1">
    <w:name w:val="heading 1"/>
    <w:basedOn w:val="Normal"/>
    <w:uiPriority w:val="1"/>
    <w:qFormat/>
    <w:pPr>
      <w:spacing w:before="35"/>
      <w:ind w:left="486" w:right="504"/>
      <w:jc w:val="center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1"/>
    <w:qFormat/>
    <w:pPr>
      <w:ind w:left="100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80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C323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2315"/>
    <w:rPr>
      <w:rFonts w:ascii="Calibri" w:eastAsia="Calibri" w:hAnsi="Calibri" w:cs="Calibri"/>
      <w:lang w:bidi="en-US"/>
    </w:rPr>
  </w:style>
  <w:style w:type="paragraph" w:styleId="Pieddepage">
    <w:name w:val="footer"/>
    <w:basedOn w:val="Normal"/>
    <w:link w:val="PieddepageCar"/>
    <w:uiPriority w:val="99"/>
    <w:unhideWhenUsed/>
    <w:rsid w:val="00C323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2315"/>
    <w:rPr>
      <w:rFonts w:ascii="Calibri" w:eastAsia="Calibri" w:hAnsi="Calibri" w:cs="Calibri"/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23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2315"/>
    <w:rPr>
      <w:rFonts w:ascii="Tahoma" w:eastAsia="Calibri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DA775-CCE1-46E3-BBEE-CB222FDB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BENSLIMANE, Asmaa</dc:creator>
  <cp:lastModifiedBy>BENSLIMANE, Asmaa</cp:lastModifiedBy>
  <cp:revision>2</cp:revision>
  <cp:lastPrinted>2022-01-18T09:43:00Z</cp:lastPrinted>
  <dcterms:created xsi:type="dcterms:W3CDTF">2022-02-17T21:15:00Z</dcterms:created>
  <dcterms:modified xsi:type="dcterms:W3CDTF">2022-02-17T21:15:00Z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2022-01-12T00:00:00Z</vt:filetime>
  </property>
</Properties>
</file>